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6" w:rsidRPr="00336186" w:rsidRDefault="00336186" w:rsidP="00336186">
      <w:pPr>
        <w:pStyle w:val="StyleComplexNazanin15ptCentered"/>
        <w:bidi/>
        <w:rPr>
          <w:rFonts w:cs="B Titr"/>
          <w:sz w:val="28"/>
          <w:szCs w:val="28"/>
          <w:rtl/>
          <w:lang w:bidi="ar-SA"/>
        </w:rPr>
      </w:pPr>
      <w:bookmarkStart w:id="0" w:name="_GoBack"/>
      <w:r w:rsidRPr="00336186">
        <w:rPr>
          <w:rFonts w:cs="B Titr" w:hint="cs"/>
          <w:sz w:val="28"/>
          <w:szCs w:val="28"/>
          <w:rtl/>
          <w:lang w:bidi="ar-SA"/>
        </w:rPr>
        <w:t>آیین نامه حضور- غياب</w:t>
      </w:r>
    </w:p>
    <w:p w:rsidR="00336186" w:rsidRPr="00336186" w:rsidRDefault="00336186" w:rsidP="00336186">
      <w:pPr>
        <w:bidi/>
        <w:jc w:val="center"/>
        <w:rPr>
          <w:rFonts w:cs="B Titr"/>
          <w:b w:val="0"/>
          <w:bCs w:val="0"/>
          <w:sz w:val="28"/>
          <w:szCs w:val="28"/>
          <w:rtl/>
        </w:rPr>
      </w:pPr>
      <w:r w:rsidRPr="00336186">
        <w:rPr>
          <w:rFonts w:cs="B Titr" w:hint="cs"/>
          <w:b w:val="0"/>
          <w:bCs w:val="0"/>
          <w:sz w:val="28"/>
          <w:szCs w:val="28"/>
          <w:rtl/>
        </w:rPr>
        <w:t>« سطح 2»</w:t>
      </w:r>
    </w:p>
    <w:p w:rsidR="00336186" w:rsidRPr="00336186" w:rsidRDefault="00336186" w:rsidP="00336186">
      <w:pPr>
        <w:shd w:val="clear" w:color="auto" w:fill="FFFFFF"/>
        <w:bidi/>
        <w:spacing w:line="312" w:lineRule="auto"/>
        <w:jc w:val="lowKashida"/>
        <w:rPr>
          <w:rFonts w:cs="Nazanin"/>
          <w:b w:val="0"/>
          <w:bCs w:val="0"/>
          <w:sz w:val="28"/>
          <w:szCs w:val="28"/>
          <w:rtl/>
          <w:lang w:bidi="ar-SA"/>
        </w:rPr>
      </w:pPr>
      <w:r w:rsidRPr="00336186">
        <w:rPr>
          <w:rFonts w:cs="Nazanin" w:hint="cs"/>
          <w:sz w:val="28"/>
          <w:szCs w:val="28"/>
          <w:rtl/>
          <w:lang w:bidi="ar-SA"/>
        </w:rPr>
        <w:t>ماده 14</w:t>
      </w:r>
      <w:r w:rsidRPr="00336186">
        <w:rPr>
          <w:rFonts w:cs="Nazanin" w:hint="cs"/>
          <w:b w:val="0"/>
          <w:bCs w:val="0"/>
          <w:sz w:val="28"/>
          <w:szCs w:val="28"/>
          <w:rtl/>
          <w:lang w:bidi="ar-SA"/>
        </w:rPr>
        <w:t xml:space="preserve">: </w:t>
      </w:r>
      <w:r w:rsidRPr="00336186">
        <w:rPr>
          <w:rFonts w:cs="Nazanin"/>
          <w:b w:val="0"/>
          <w:bCs w:val="0"/>
          <w:sz w:val="28"/>
          <w:szCs w:val="28"/>
          <w:rtl/>
          <w:lang w:bidi="ar-SA"/>
        </w:rPr>
        <w:t xml:space="preserve"> حضور </w:t>
      </w:r>
      <w:r w:rsidRPr="00336186">
        <w:rPr>
          <w:rFonts w:cs="Nazanin" w:hint="cs"/>
          <w:b w:val="0"/>
          <w:bCs w:val="0"/>
          <w:sz w:val="28"/>
          <w:szCs w:val="28"/>
          <w:rtl/>
          <w:lang w:bidi="ar-SA"/>
        </w:rPr>
        <w:t xml:space="preserve">طلبه </w:t>
      </w:r>
      <w:r w:rsidRPr="00336186">
        <w:rPr>
          <w:rFonts w:cs="Nazanin"/>
          <w:b w:val="0"/>
          <w:bCs w:val="0"/>
          <w:sz w:val="28"/>
          <w:szCs w:val="28"/>
          <w:rtl/>
          <w:lang w:bidi="ar-SA"/>
        </w:rPr>
        <w:t>در</w:t>
      </w:r>
      <w:r w:rsidRPr="00336186">
        <w:rPr>
          <w:rFonts w:cs="Nazanin" w:hint="cs"/>
          <w:b w:val="0"/>
          <w:bCs w:val="0"/>
          <w:sz w:val="28"/>
          <w:szCs w:val="28"/>
          <w:rtl/>
          <w:lang w:bidi="ar-SA"/>
        </w:rPr>
        <w:t xml:space="preserve">تمامي </w:t>
      </w:r>
      <w:r w:rsidRPr="00336186">
        <w:rPr>
          <w:rFonts w:cs="Nazanin"/>
          <w:b w:val="0"/>
          <w:bCs w:val="0"/>
          <w:sz w:val="28"/>
          <w:szCs w:val="28"/>
          <w:rtl/>
          <w:lang w:bidi="ar-SA"/>
        </w:rPr>
        <w:t xml:space="preserve"> برنامه‏هاي آموزشي مدرسه</w:t>
      </w:r>
      <w:r w:rsidRPr="00336186">
        <w:rPr>
          <w:rFonts w:cs="Nazanin" w:hint="cs"/>
          <w:b w:val="0"/>
          <w:bCs w:val="0"/>
          <w:sz w:val="28"/>
          <w:szCs w:val="28"/>
          <w:rtl/>
          <w:lang w:bidi="ar-SA"/>
        </w:rPr>
        <w:t xml:space="preserve"> -</w:t>
      </w:r>
      <w:r w:rsidRPr="00336186">
        <w:rPr>
          <w:rFonts w:cs="Nazanin"/>
          <w:b w:val="0"/>
          <w:bCs w:val="0"/>
          <w:sz w:val="28"/>
          <w:szCs w:val="28"/>
          <w:rtl/>
          <w:lang w:bidi="ar-SA"/>
        </w:rPr>
        <w:t xml:space="preserve"> اعم از جلسات </w:t>
      </w:r>
      <w:r w:rsidRPr="00336186">
        <w:rPr>
          <w:rFonts w:cs="Nazanin" w:hint="cs"/>
          <w:b w:val="0"/>
          <w:bCs w:val="0"/>
          <w:sz w:val="28"/>
          <w:szCs w:val="28"/>
          <w:rtl/>
          <w:lang w:bidi="ar-SA"/>
        </w:rPr>
        <w:t>درس،</w:t>
      </w:r>
      <w:r w:rsidRPr="00336186">
        <w:rPr>
          <w:rFonts w:cs="Nazanin"/>
          <w:b w:val="0"/>
          <w:bCs w:val="0"/>
          <w:sz w:val="28"/>
          <w:szCs w:val="28"/>
          <w:rtl/>
          <w:lang w:bidi="ar-SA"/>
        </w:rPr>
        <w:t xml:space="preserve"> مباحثه </w:t>
      </w:r>
      <w:r w:rsidRPr="00336186">
        <w:rPr>
          <w:rFonts w:cs="Nazanin" w:hint="cs"/>
          <w:b w:val="0"/>
          <w:bCs w:val="0"/>
          <w:sz w:val="28"/>
          <w:szCs w:val="28"/>
          <w:rtl/>
          <w:lang w:bidi="ar-SA"/>
        </w:rPr>
        <w:t xml:space="preserve">و امتحانات - </w:t>
      </w:r>
      <w:r w:rsidRPr="00336186">
        <w:rPr>
          <w:rFonts w:cs="Nazanin"/>
          <w:b w:val="0"/>
          <w:bCs w:val="0"/>
          <w:sz w:val="28"/>
          <w:szCs w:val="28"/>
          <w:rtl/>
          <w:lang w:bidi="ar-SA"/>
        </w:rPr>
        <w:t>براساس</w:t>
      </w:r>
      <w:r w:rsidRPr="00336186">
        <w:rPr>
          <w:rFonts w:cs="Nazanin" w:hint="cs"/>
          <w:b w:val="0"/>
          <w:bCs w:val="0"/>
          <w:sz w:val="28"/>
          <w:szCs w:val="28"/>
          <w:rtl/>
          <w:lang w:bidi="ar-SA"/>
        </w:rPr>
        <w:t xml:space="preserve"> دستورالعمل‌هاي</w:t>
      </w:r>
      <w:r w:rsidRPr="00336186">
        <w:rPr>
          <w:rFonts w:cs="Nazanin"/>
          <w:b w:val="0"/>
          <w:bCs w:val="0"/>
          <w:sz w:val="28"/>
          <w:szCs w:val="28"/>
          <w:rtl/>
          <w:lang w:bidi="ar-SA"/>
        </w:rPr>
        <w:t xml:space="preserve"> ابلاغي، الزامي است</w:t>
      </w:r>
      <w:r w:rsidRPr="00336186">
        <w:rPr>
          <w:rFonts w:cs="Nazanin" w:hint="cs"/>
          <w:b w:val="0"/>
          <w:bCs w:val="0"/>
          <w:sz w:val="28"/>
          <w:szCs w:val="28"/>
          <w:rtl/>
          <w:lang w:bidi="ar-SA"/>
        </w:rPr>
        <w:t>.</w:t>
      </w:r>
    </w:p>
    <w:p w:rsidR="00336186" w:rsidRPr="00336186" w:rsidRDefault="00336186" w:rsidP="00336186">
      <w:pPr>
        <w:shd w:val="clear" w:color="auto" w:fill="FFFFFF"/>
        <w:bidi/>
        <w:spacing w:line="312" w:lineRule="auto"/>
        <w:jc w:val="lowKashida"/>
        <w:rPr>
          <w:rFonts w:cs="Nazanin"/>
          <w:b w:val="0"/>
          <w:bCs w:val="0"/>
          <w:sz w:val="28"/>
          <w:szCs w:val="28"/>
          <w:rtl/>
          <w:lang w:bidi="ar-SA"/>
        </w:rPr>
      </w:pPr>
      <w:r w:rsidRPr="00336186">
        <w:rPr>
          <w:rFonts w:cs="Nazanin" w:hint="cs"/>
          <w:sz w:val="28"/>
          <w:szCs w:val="28"/>
          <w:rtl/>
          <w:lang w:bidi="ar-SA"/>
        </w:rPr>
        <w:t>ماده 15</w:t>
      </w:r>
      <w:r w:rsidRPr="00336186">
        <w:rPr>
          <w:rFonts w:cs="Nazanin" w:hint="cs"/>
          <w:b w:val="0"/>
          <w:bCs w:val="0"/>
          <w:sz w:val="28"/>
          <w:szCs w:val="28"/>
          <w:rtl/>
          <w:lang w:bidi="ar-SA"/>
        </w:rPr>
        <w:t xml:space="preserve">: عدم حضور يا ترك كلاس تا ده دقيقه, تأخير محسوب مي شود و بيشتر از آن، غيبت و </w:t>
      </w:r>
      <w:r w:rsidRPr="00336186">
        <w:rPr>
          <w:rFonts w:cs="Nazanin" w:hint="cs"/>
          <w:b w:val="0"/>
          <w:bCs w:val="0"/>
          <w:sz w:val="28"/>
          <w:szCs w:val="28"/>
          <w:shd w:val="clear" w:color="auto" w:fill="D9D9D9" w:themeFill="background1" w:themeFillShade="D9"/>
          <w:rtl/>
          <w:lang w:bidi="ar-SA"/>
        </w:rPr>
        <w:t>هر سه جلسه تأخير، حكم يك جلسه غيبت را دارد</w:t>
      </w:r>
      <w:r w:rsidRPr="00336186">
        <w:rPr>
          <w:rFonts w:cs="Nazanin" w:hint="cs"/>
          <w:b w:val="0"/>
          <w:bCs w:val="0"/>
          <w:sz w:val="28"/>
          <w:szCs w:val="28"/>
          <w:rtl/>
          <w:lang w:bidi="ar-SA"/>
        </w:rPr>
        <w:t xml:space="preserve">. </w:t>
      </w:r>
    </w:p>
    <w:p w:rsidR="00336186" w:rsidRPr="00336186" w:rsidRDefault="00336186" w:rsidP="00336186">
      <w:pPr>
        <w:shd w:val="clear" w:color="auto" w:fill="FFFFFF"/>
        <w:bidi/>
        <w:spacing w:line="312" w:lineRule="auto"/>
        <w:jc w:val="lowKashida"/>
        <w:rPr>
          <w:rFonts w:cs="Nazanin"/>
          <w:b w:val="0"/>
          <w:bCs w:val="0"/>
          <w:sz w:val="28"/>
          <w:szCs w:val="28"/>
          <w:shd w:val="clear" w:color="auto" w:fill="E0E0E0"/>
          <w:rtl/>
          <w:lang w:bidi="ar-SA"/>
        </w:rPr>
      </w:pPr>
      <w:r w:rsidRPr="00336186">
        <w:rPr>
          <w:rFonts w:cs="Nazanin" w:hint="cs"/>
          <w:sz w:val="28"/>
          <w:szCs w:val="28"/>
          <w:shd w:val="clear" w:color="auto" w:fill="FFFFFF"/>
          <w:rtl/>
          <w:lang w:bidi="ar-SA"/>
        </w:rPr>
        <w:t>ماده 16</w:t>
      </w:r>
      <w:r w:rsidRPr="00336186">
        <w:rPr>
          <w:rFonts w:cs="Nazanin" w:hint="cs"/>
          <w:b w:val="0"/>
          <w:bCs w:val="0"/>
          <w:sz w:val="28"/>
          <w:szCs w:val="28"/>
          <w:shd w:val="clear" w:color="auto" w:fill="FFFFFF"/>
          <w:rtl/>
          <w:lang w:bidi="ar-SA"/>
        </w:rPr>
        <w:t>: طلبه مجاز است به ازاي هر واحد درسي، حداكثر سه جلسه غيبت داشته باشد و در صورت افزايش غيبت از اين مقدار، نمرة صفر براي آن درس منظور مي</w:t>
      </w:r>
      <w:r w:rsidRPr="00336186">
        <w:rPr>
          <w:rFonts w:cs="Nazanin" w:hint="cs"/>
          <w:b w:val="0"/>
          <w:bCs w:val="0"/>
          <w:sz w:val="28"/>
          <w:szCs w:val="28"/>
          <w:shd w:val="clear" w:color="auto" w:fill="FFFFFF"/>
          <w:rtl/>
          <w:lang w:bidi="ar-SA"/>
        </w:rPr>
        <w:softHyphen/>
        <w:t xml:space="preserve">شود. </w:t>
      </w:r>
    </w:p>
    <w:p w:rsidR="00336186" w:rsidRPr="00336186" w:rsidRDefault="00336186" w:rsidP="00336186">
      <w:pPr>
        <w:shd w:val="clear" w:color="auto" w:fill="FFFFFF"/>
        <w:bidi/>
        <w:spacing w:line="312" w:lineRule="auto"/>
        <w:ind w:left="720"/>
        <w:jc w:val="lowKashida"/>
        <w:rPr>
          <w:rFonts w:cs="Nazanin"/>
          <w:b w:val="0"/>
          <w:bCs w:val="0"/>
          <w:i/>
          <w:iCs/>
          <w:sz w:val="28"/>
          <w:szCs w:val="28"/>
          <w:rtl/>
          <w:lang w:bidi="ar-SA"/>
        </w:rPr>
      </w:pPr>
      <w:r w:rsidRPr="00336186">
        <w:rPr>
          <w:rFonts w:cs="Nazanin" w:hint="cs"/>
          <w:i/>
          <w:iCs/>
          <w:sz w:val="28"/>
          <w:szCs w:val="28"/>
          <w:rtl/>
          <w:lang w:bidi="ar-SA"/>
        </w:rPr>
        <w:t>تبصره</w:t>
      </w:r>
      <w:r w:rsidRPr="00336186">
        <w:rPr>
          <w:rFonts w:cs="Nazanin" w:hint="cs"/>
          <w:b w:val="0"/>
          <w:bCs w:val="0"/>
          <w:i/>
          <w:iCs/>
          <w:sz w:val="28"/>
          <w:szCs w:val="28"/>
          <w:rtl/>
          <w:lang w:bidi="ar-SA"/>
        </w:rPr>
        <w:t>: در موارد خاص و به تشخيص شوراي مدرسه، اگر غيبت كاملاً موجه باشد، درس حذف مي</w:t>
      </w:r>
      <w:r w:rsidRPr="00336186">
        <w:rPr>
          <w:rFonts w:cs="Nazanin" w:hint="cs"/>
          <w:b w:val="0"/>
          <w:bCs w:val="0"/>
          <w:i/>
          <w:iCs/>
          <w:sz w:val="28"/>
          <w:szCs w:val="28"/>
          <w:rtl/>
          <w:lang w:bidi="ar-SA"/>
        </w:rPr>
        <w:softHyphen/>
        <w:t>شود و نمره صفر منظور نمي</w:t>
      </w:r>
      <w:r w:rsidRPr="00336186">
        <w:rPr>
          <w:rFonts w:cs="Nazanin" w:hint="cs"/>
          <w:b w:val="0"/>
          <w:bCs w:val="0"/>
          <w:i/>
          <w:iCs/>
          <w:sz w:val="28"/>
          <w:szCs w:val="28"/>
          <w:rtl/>
          <w:lang w:bidi="ar-SA"/>
        </w:rPr>
        <w:softHyphen/>
        <w:t>گردد.</w:t>
      </w:r>
    </w:p>
    <w:p w:rsidR="00336186" w:rsidRPr="00336186" w:rsidRDefault="00336186" w:rsidP="00336186">
      <w:pPr>
        <w:bidi/>
        <w:spacing w:line="312" w:lineRule="auto"/>
        <w:ind w:left="-472"/>
        <w:jc w:val="lowKashida"/>
        <w:rPr>
          <w:rFonts w:cs="Nazanin"/>
          <w:b w:val="0"/>
          <w:bCs w:val="0"/>
          <w:sz w:val="28"/>
          <w:szCs w:val="28"/>
          <w:rtl/>
        </w:rPr>
      </w:pPr>
      <w:r w:rsidRPr="00336186">
        <w:rPr>
          <w:rFonts w:cs="Nazanin" w:hint="cs"/>
          <w:sz w:val="28"/>
          <w:szCs w:val="28"/>
          <w:rtl/>
        </w:rPr>
        <w:t>ماده 17</w:t>
      </w:r>
      <w:r w:rsidRPr="00336186">
        <w:rPr>
          <w:rFonts w:cs="Nazanin" w:hint="cs"/>
          <w:b w:val="0"/>
          <w:bCs w:val="0"/>
          <w:sz w:val="28"/>
          <w:szCs w:val="28"/>
          <w:rtl/>
        </w:rPr>
        <w:t>:  ‌طلبه مي</w:t>
      </w:r>
      <w:r w:rsidRPr="00336186">
        <w:rPr>
          <w:rFonts w:cs="Nazanin" w:hint="cs"/>
          <w:b w:val="0"/>
          <w:bCs w:val="0"/>
          <w:sz w:val="28"/>
          <w:szCs w:val="28"/>
          <w:rtl/>
        </w:rPr>
        <w:softHyphen/>
        <w:t>تواند براي مواردي مثل ازدواج، بيماري حاد خود، همسر يا والدين يا فوت بستگان درجة يك خود و همسر از حداكثر يك هفته و براي فعاليت</w:t>
      </w:r>
      <w:r w:rsidRPr="00336186">
        <w:rPr>
          <w:rFonts w:cs="Nazanin"/>
          <w:b w:val="0"/>
          <w:bCs w:val="0"/>
          <w:sz w:val="28"/>
          <w:szCs w:val="28"/>
          <w:rtl/>
        </w:rPr>
        <w:softHyphen/>
      </w:r>
      <w:r w:rsidRPr="00336186">
        <w:rPr>
          <w:rFonts w:cs="Nazanin" w:hint="cs"/>
          <w:b w:val="0"/>
          <w:bCs w:val="0"/>
          <w:sz w:val="28"/>
          <w:szCs w:val="28"/>
          <w:rtl/>
        </w:rPr>
        <w:t>هاي تبليغي از حداكثر ده روز مرخصي، علاوه بر حداكثر غيبت مجاز استفاده کند.</w:t>
      </w:r>
    </w:p>
    <w:p w:rsidR="00336186" w:rsidRPr="00336186" w:rsidRDefault="00336186" w:rsidP="00336186">
      <w:pPr>
        <w:bidi/>
        <w:spacing w:line="312" w:lineRule="auto"/>
        <w:ind w:left="720"/>
        <w:jc w:val="lowKashida"/>
        <w:rPr>
          <w:rFonts w:cs="Nazanin"/>
          <w:b w:val="0"/>
          <w:bCs w:val="0"/>
          <w:i/>
          <w:iCs/>
          <w:sz w:val="28"/>
          <w:szCs w:val="28"/>
          <w:rtl/>
        </w:rPr>
      </w:pPr>
      <w:r w:rsidRPr="00336186">
        <w:rPr>
          <w:rFonts w:cs="Nazanin" w:hint="cs"/>
          <w:i/>
          <w:iCs/>
          <w:sz w:val="28"/>
          <w:szCs w:val="28"/>
          <w:rtl/>
        </w:rPr>
        <w:t>تبصره</w:t>
      </w:r>
      <w:r w:rsidRPr="00336186">
        <w:rPr>
          <w:rFonts w:cs="Nazanin" w:hint="cs"/>
          <w:b w:val="0"/>
          <w:bCs w:val="0"/>
          <w:i/>
          <w:iCs/>
          <w:sz w:val="28"/>
          <w:szCs w:val="28"/>
          <w:rtl/>
        </w:rPr>
        <w:t xml:space="preserve"> 1: استفاده از مرخصي براي انجام دادن امور تبليغي با موافقت شوراي مدرسه، و براي ساير موارد با اطلاع مدرسه صورت مي</w:t>
      </w:r>
      <w:r w:rsidRPr="00336186">
        <w:rPr>
          <w:rFonts w:cs="Nazanin"/>
          <w:b w:val="0"/>
          <w:bCs w:val="0"/>
          <w:i/>
          <w:iCs/>
          <w:sz w:val="28"/>
          <w:szCs w:val="28"/>
          <w:rtl/>
        </w:rPr>
        <w:softHyphen/>
      </w:r>
      <w:r w:rsidRPr="00336186">
        <w:rPr>
          <w:rFonts w:cs="Nazanin" w:hint="cs"/>
          <w:b w:val="0"/>
          <w:bCs w:val="0"/>
          <w:i/>
          <w:iCs/>
          <w:sz w:val="28"/>
          <w:szCs w:val="28"/>
          <w:rtl/>
        </w:rPr>
        <w:t>پذيرد؛</w:t>
      </w:r>
    </w:p>
    <w:p w:rsidR="00336186" w:rsidRPr="00336186" w:rsidRDefault="00336186" w:rsidP="00336186">
      <w:pPr>
        <w:shd w:val="clear" w:color="auto" w:fill="FFFFFF"/>
        <w:bidi/>
        <w:spacing w:line="312" w:lineRule="auto"/>
        <w:ind w:left="720"/>
        <w:jc w:val="lowKashida"/>
        <w:rPr>
          <w:rFonts w:cs="Nazanin"/>
          <w:b w:val="0"/>
          <w:bCs w:val="0"/>
          <w:i/>
          <w:iCs/>
          <w:sz w:val="28"/>
          <w:szCs w:val="28"/>
          <w:rtl/>
        </w:rPr>
      </w:pPr>
      <w:r w:rsidRPr="00336186">
        <w:rPr>
          <w:rFonts w:cs="Nazanin" w:hint="cs"/>
          <w:i/>
          <w:iCs/>
          <w:sz w:val="28"/>
          <w:szCs w:val="28"/>
          <w:rtl/>
        </w:rPr>
        <w:t>تبصره</w:t>
      </w:r>
      <w:r w:rsidRPr="00336186">
        <w:rPr>
          <w:rFonts w:cs="Nazanin" w:hint="cs"/>
          <w:b w:val="0"/>
          <w:bCs w:val="0"/>
          <w:i/>
          <w:iCs/>
          <w:sz w:val="28"/>
          <w:szCs w:val="28"/>
          <w:rtl/>
        </w:rPr>
        <w:t xml:space="preserve"> 2: استفاده از يک هفته مرخصي در موارد مربوط به بيماري حاد، با اراية گواهي از پزشک معتمد مدرسه مبني بر لزوم استفاده از مرخصي مستمر امکان پذير است.</w:t>
      </w:r>
    </w:p>
    <w:p w:rsidR="00336186" w:rsidRPr="00336186" w:rsidRDefault="00336186" w:rsidP="00336186">
      <w:pPr>
        <w:pStyle w:val="PlainText"/>
        <w:widowControl w:val="0"/>
        <w:shd w:val="clear" w:color="auto" w:fill="FFFFFF"/>
        <w:bidi/>
        <w:spacing w:line="312" w:lineRule="auto"/>
        <w:jc w:val="lowKashida"/>
        <w:rPr>
          <w:rFonts w:ascii="Times New Roman" w:hAnsi="Times New Roman" w:cs="Nazanin"/>
          <w:b w:val="0"/>
          <w:bCs w:val="0"/>
          <w:sz w:val="28"/>
          <w:szCs w:val="28"/>
          <w:shd w:val="clear" w:color="auto" w:fill="FFFFFF"/>
          <w:lang w:bidi="ar-SA"/>
        </w:rPr>
      </w:pPr>
      <w:r w:rsidRPr="00336186">
        <w:rPr>
          <w:rFonts w:ascii="Times New Roman" w:hAnsi="Times New Roman" w:cs="Nazanin" w:hint="cs"/>
          <w:sz w:val="28"/>
          <w:szCs w:val="28"/>
          <w:rtl/>
          <w:lang w:bidi="ar-SA"/>
        </w:rPr>
        <w:t>ماده 18</w:t>
      </w:r>
      <w:r w:rsidRPr="00336186">
        <w:rPr>
          <w:rFonts w:ascii="Times New Roman" w:hAnsi="Times New Roman" w:cs="Nazanin" w:hint="cs"/>
          <w:b w:val="0"/>
          <w:bCs w:val="0"/>
          <w:sz w:val="28"/>
          <w:szCs w:val="28"/>
          <w:rtl/>
          <w:lang w:bidi="ar-SA"/>
        </w:rPr>
        <w:t xml:space="preserve">: </w:t>
      </w:r>
      <w:r w:rsidRPr="00336186">
        <w:rPr>
          <w:rFonts w:ascii="Times New Roman" w:hAnsi="Times New Roman" w:cs="Nazanin"/>
          <w:b w:val="0"/>
          <w:bCs w:val="0"/>
          <w:sz w:val="28"/>
          <w:szCs w:val="28"/>
          <w:rtl/>
          <w:lang w:bidi="ar-SA"/>
        </w:rPr>
        <w:t>غيبت در امتحان پايان نيمسال هر درس</w:t>
      </w:r>
      <w:r w:rsidRPr="00336186">
        <w:rPr>
          <w:rFonts w:ascii="Times New Roman" w:hAnsi="Times New Roman" w:cs="Nazanin" w:hint="cs"/>
          <w:b w:val="0"/>
          <w:bCs w:val="0"/>
          <w:sz w:val="28"/>
          <w:szCs w:val="28"/>
          <w:rtl/>
          <w:lang w:bidi="ar-SA"/>
        </w:rPr>
        <w:t>،</w:t>
      </w:r>
      <w:r w:rsidRPr="00336186">
        <w:rPr>
          <w:rFonts w:ascii="Times New Roman" w:hAnsi="Times New Roman" w:cs="Nazanin"/>
          <w:b w:val="0"/>
          <w:bCs w:val="0"/>
          <w:sz w:val="28"/>
          <w:szCs w:val="28"/>
          <w:rtl/>
          <w:lang w:bidi="ar-SA"/>
        </w:rPr>
        <w:t xml:space="preserve"> </w:t>
      </w:r>
      <w:r w:rsidRPr="00336186">
        <w:rPr>
          <w:rFonts w:ascii="Times New Roman" w:hAnsi="Times New Roman" w:cs="Nazanin" w:hint="cs"/>
          <w:b w:val="0"/>
          <w:bCs w:val="0"/>
          <w:sz w:val="28"/>
          <w:szCs w:val="28"/>
          <w:rtl/>
          <w:lang w:bidi="ar-SA"/>
        </w:rPr>
        <w:t>موجب كسب</w:t>
      </w:r>
      <w:r w:rsidRPr="00336186">
        <w:rPr>
          <w:rFonts w:ascii="Times New Roman" w:hAnsi="Times New Roman" w:cs="Nazanin"/>
          <w:b w:val="0"/>
          <w:bCs w:val="0"/>
          <w:sz w:val="28"/>
          <w:szCs w:val="28"/>
          <w:rtl/>
          <w:lang w:bidi="ar-SA"/>
        </w:rPr>
        <w:t xml:space="preserve"> نمر</w:t>
      </w:r>
      <w:r w:rsidRPr="00336186">
        <w:rPr>
          <w:rFonts w:ascii="Times New Roman" w:hAnsi="Times New Roman" w:cs="Nazanin" w:hint="cs"/>
          <w:b w:val="0"/>
          <w:bCs w:val="0"/>
          <w:sz w:val="28"/>
          <w:szCs w:val="28"/>
          <w:rtl/>
          <w:lang w:bidi="ar-SA"/>
        </w:rPr>
        <w:t>ة</w:t>
      </w:r>
      <w:r w:rsidRPr="00336186">
        <w:rPr>
          <w:rFonts w:ascii="Times New Roman" w:hAnsi="Times New Roman" w:cs="Nazanin"/>
          <w:b w:val="0"/>
          <w:bCs w:val="0"/>
          <w:sz w:val="28"/>
          <w:szCs w:val="28"/>
          <w:rtl/>
          <w:lang w:bidi="ar-SA"/>
        </w:rPr>
        <w:t xml:space="preserve"> صفر در آن درس </w:t>
      </w:r>
      <w:r w:rsidRPr="00336186">
        <w:rPr>
          <w:rFonts w:ascii="Times New Roman" w:hAnsi="Times New Roman" w:cs="Nazanin" w:hint="cs"/>
          <w:b w:val="0"/>
          <w:bCs w:val="0"/>
          <w:sz w:val="28"/>
          <w:szCs w:val="28"/>
          <w:rtl/>
          <w:lang w:bidi="ar-SA"/>
        </w:rPr>
        <w:t>است و طلبه</w:t>
      </w:r>
      <w:r w:rsidRPr="00336186">
        <w:rPr>
          <w:rFonts w:ascii="Times New Roman" w:hAnsi="Times New Roman" w:cs="Nazanin" w:hint="cs"/>
          <w:b w:val="0"/>
          <w:bCs w:val="0"/>
          <w:sz w:val="28"/>
          <w:szCs w:val="28"/>
          <w:rtl/>
          <w:lang w:bidi="ar-SA"/>
        </w:rPr>
        <w:softHyphen/>
        <w:t>اي كه در امتحانات پايان نيمسال غيبت موجه داشته باشد، مي‌تواند براي يك نوبت و حداكثر تا امتحانات شهريور همان سال، در امتحان بعد شركت کند</w:t>
      </w:r>
      <w:r w:rsidRPr="00336186">
        <w:rPr>
          <w:rFonts w:ascii="Times New Roman" w:hAnsi="Times New Roman" w:cs="Nazanin" w:hint="cs"/>
          <w:b w:val="0"/>
          <w:bCs w:val="0"/>
          <w:sz w:val="28"/>
          <w:szCs w:val="28"/>
          <w:shd w:val="clear" w:color="auto" w:fill="FFFFFF"/>
          <w:rtl/>
          <w:lang w:bidi="ar-SA"/>
        </w:rPr>
        <w:t>.</w:t>
      </w:r>
    </w:p>
    <w:p w:rsidR="00336186" w:rsidRPr="00336186" w:rsidRDefault="00336186" w:rsidP="00336186">
      <w:pPr>
        <w:bidi/>
        <w:spacing w:line="312" w:lineRule="auto"/>
        <w:jc w:val="lowKashida"/>
        <w:rPr>
          <w:rFonts w:cs="Nazanin"/>
          <w:b w:val="0"/>
          <w:bCs w:val="0"/>
          <w:sz w:val="28"/>
          <w:szCs w:val="28"/>
          <w:rtl/>
        </w:rPr>
      </w:pPr>
      <w:r w:rsidRPr="00336186">
        <w:rPr>
          <w:rFonts w:cs="Nazanin" w:hint="cs"/>
          <w:sz w:val="28"/>
          <w:szCs w:val="28"/>
          <w:rtl/>
        </w:rPr>
        <w:t>ماده 19</w:t>
      </w:r>
      <w:r w:rsidRPr="00336186">
        <w:rPr>
          <w:rFonts w:cs="Nazanin" w:hint="cs"/>
          <w:b w:val="0"/>
          <w:bCs w:val="0"/>
          <w:sz w:val="28"/>
          <w:szCs w:val="28"/>
          <w:rtl/>
        </w:rPr>
        <w:t>:  غيبت در امتحان ميان نيمسال موجب كسب نمرة صفر مي</w:t>
      </w:r>
      <w:r w:rsidRPr="00336186">
        <w:rPr>
          <w:rFonts w:cs="Nazanin" w:hint="cs"/>
          <w:b w:val="0"/>
          <w:bCs w:val="0"/>
          <w:sz w:val="28"/>
          <w:szCs w:val="28"/>
          <w:rtl/>
        </w:rPr>
        <w:softHyphen/>
        <w:t>شود و در صورت موجه بودن غيبت، فقط نمره پايان نيمسال براي آن درس منظور مي</w:t>
      </w:r>
      <w:r w:rsidRPr="00336186">
        <w:rPr>
          <w:rFonts w:cs="Nazanin" w:hint="cs"/>
          <w:b w:val="0"/>
          <w:bCs w:val="0"/>
          <w:sz w:val="28"/>
          <w:szCs w:val="28"/>
          <w:rtl/>
        </w:rPr>
        <w:softHyphen/>
        <w:t xml:space="preserve">گردد. </w:t>
      </w:r>
    </w:p>
    <w:p w:rsidR="00336186" w:rsidRPr="00336186" w:rsidRDefault="00336186" w:rsidP="00336186">
      <w:pPr>
        <w:bidi/>
        <w:rPr>
          <w:rFonts w:cs="B Nazanin"/>
          <w:b w:val="0"/>
          <w:bCs w:val="0"/>
          <w:sz w:val="28"/>
          <w:szCs w:val="28"/>
          <w:rtl/>
          <w:lang w:bidi="ar-SA"/>
        </w:rPr>
      </w:pPr>
      <w:r w:rsidRPr="00336186">
        <w:rPr>
          <w:rFonts w:cs="Nazanin" w:hint="cs"/>
          <w:sz w:val="28"/>
          <w:szCs w:val="28"/>
          <w:rtl/>
          <w:lang w:bidi="ar-SA"/>
        </w:rPr>
        <w:t>ماده 20</w:t>
      </w:r>
      <w:r w:rsidRPr="00336186">
        <w:rPr>
          <w:rFonts w:cs="Nazanin" w:hint="cs"/>
          <w:b w:val="0"/>
          <w:bCs w:val="0"/>
          <w:sz w:val="28"/>
          <w:szCs w:val="28"/>
          <w:rtl/>
          <w:lang w:bidi="ar-SA"/>
        </w:rPr>
        <w:t>: ت</w:t>
      </w:r>
      <w:r w:rsidRPr="00336186">
        <w:rPr>
          <w:rFonts w:cs="Nazanin" w:hint="cs"/>
          <w:b w:val="0"/>
          <w:bCs w:val="0"/>
          <w:sz w:val="28"/>
          <w:szCs w:val="28"/>
          <w:rtl/>
        </w:rPr>
        <w:t>شخيص موجه بودن غيبت در امتحان، به عهدة شوراي مدرسه مي</w:t>
      </w:r>
      <w:r w:rsidRPr="00336186">
        <w:rPr>
          <w:rFonts w:cs="Nazanin" w:hint="cs"/>
          <w:b w:val="0"/>
          <w:bCs w:val="0"/>
          <w:sz w:val="28"/>
          <w:szCs w:val="28"/>
          <w:rtl/>
        </w:rPr>
        <w:softHyphen/>
        <w:t>باشد.</w:t>
      </w:r>
    </w:p>
    <w:bookmarkEnd w:id="0"/>
    <w:p w:rsidR="00010A82" w:rsidRPr="00336186" w:rsidRDefault="00010A82">
      <w:pPr>
        <w:rPr>
          <w:sz w:val="28"/>
          <w:szCs w:val="28"/>
        </w:rPr>
      </w:pPr>
    </w:p>
    <w:sectPr w:rsidR="00010A82" w:rsidRPr="00336186" w:rsidSect="00F23D4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86"/>
    <w:rsid w:val="00010A82"/>
    <w:rsid w:val="00336186"/>
    <w:rsid w:val="00F2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336186"/>
    <w:pPr>
      <w:spacing w:after="0" w:line="240" w:lineRule="auto"/>
    </w:pPr>
    <w:rPr>
      <w:rFonts w:ascii="Times New Roman" w:eastAsia="Times New Roman" w:hAnsi="Times New Roman" w:cs="Lotus"/>
      <w:b/>
      <w:bCs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1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1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3618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36186"/>
    <w:rPr>
      <w:rFonts w:ascii="Courier New" w:eastAsia="Times New Roman" w:hAnsi="Courier New" w:cs="Courier New"/>
      <w:b/>
      <w:bCs/>
      <w:sz w:val="20"/>
      <w:szCs w:val="20"/>
    </w:rPr>
  </w:style>
  <w:style w:type="paragraph" w:customStyle="1" w:styleId="StyleComplexNazanin15ptCentered">
    <w:name w:val="Style (Complex) Nazanin 15 pt Centered"/>
    <w:basedOn w:val="Normal"/>
    <w:next w:val="Heading2"/>
    <w:rsid w:val="00336186"/>
    <w:pPr>
      <w:jc w:val="center"/>
    </w:pPr>
    <w:rPr>
      <w:rFonts w:cs="Nazanin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3618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186"/>
    <w:rPr>
      <w:rFonts w:asciiTheme="majorHAnsi" w:eastAsiaTheme="majorEastAsia" w:hAnsiTheme="majorHAnsi" w:cstheme="majorBidi"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336186"/>
    <w:pPr>
      <w:spacing w:after="0" w:line="240" w:lineRule="auto"/>
    </w:pPr>
    <w:rPr>
      <w:rFonts w:ascii="Times New Roman" w:eastAsia="Times New Roman" w:hAnsi="Times New Roman" w:cs="Lotus"/>
      <w:b/>
      <w:bCs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1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1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3618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36186"/>
    <w:rPr>
      <w:rFonts w:ascii="Courier New" w:eastAsia="Times New Roman" w:hAnsi="Courier New" w:cs="Courier New"/>
      <w:b/>
      <w:bCs/>
      <w:sz w:val="20"/>
      <w:szCs w:val="20"/>
    </w:rPr>
  </w:style>
  <w:style w:type="paragraph" w:customStyle="1" w:styleId="StyleComplexNazanin15ptCentered">
    <w:name w:val="Style (Complex) Nazanin 15 pt Centered"/>
    <w:basedOn w:val="Normal"/>
    <w:next w:val="Heading2"/>
    <w:rsid w:val="00336186"/>
    <w:pPr>
      <w:jc w:val="center"/>
    </w:pPr>
    <w:rPr>
      <w:rFonts w:cs="Nazanin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3618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186"/>
    <w:rPr>
      <w:rFonts w:asciiTheme="majorHAnsi" w:eastAsiaTheme="majorEastAsia" w:hAnsiTheme="majorHAnsi" w:cstheme="majorBidi"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h.shabanzadeh</dc:creator>
  <cp:lastModifiedBy>h.shabanzadeh</cp:lastModifiedBy>
  <cp:revision>1</cp:revision>
  <dcterms:created xsi:type="dcterms:W3CDTF">2014-02-22T07:12:00Z</dcterms:created>
  <dcterms:modified xsi:type="dcterms:W3CDTF">2014-02-22T07:13:00Z</dcterms:modified>
</cp:coreProperties>
</file>