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99F" w:rsidRPr="0083099F" w:rsidRDefault="0083099F" w:rsidP="0083099F">
      <w:pPr>
        <w:bidi/>
        <w:jc w:val="center"/>
        <w:rPr>
          <w:rFonts w:cs="B Titr"/>
          <w:b w:val="0"/>
          <w:bCs w:val="0"/>
          <w:sz w:val="28"/>
          <w:szCs w:val="28"/>
          <w:rtl/>
          <w:lang w:bidi="ar-SA"/>
        </w:rPr>
      </w:pPr>
      <w:bookmarkStart w:id="0" w:name="_GoBack"/>
      <w:r w:rsidRPr="0083099F">
        <w:rPr>
          <w:rFonts w:cs="B Titr" w:hint="cs"/>
          <w:b w:val="0"/>
          <w:bCs w:val="0"/>
          <w:sz w:val="28"/>
          <w:szCs w:val="28"/>
          <w:rtl/>
          <w:lang w:bidi="ar-SA"/>
        </w:rPr>
        <w:t>آیین نامه مرخصي</w:t>
      </w:r>
    </w:p>
    <w:p w:rsidR="0083099F" w:rsidRPr="0083099F" w:rsidRDefault="0083099F" w:rsidP="0083099F">
      <w:pPr>
        <w:bidi/>
        <w:jc w:val="center"/>
        <w:rPr>
          <w:rFonts w:cs="B Titr"/>
          <w:b w:val="0"/>
          <w:bCs w:val="0"/>
          <w:sz w:val="28"/>
          <w:szCs w:val="28"/>
          <w:rtl/>
          <w:lang w:bidi="ar-SA"/>
        </w:rPr>
      </w:pPr>
      <w:r w:rsidRPr="0083099F">
        <w:rPr>
          <w:rFonts w:cs="B Titr" w:hint="cs"/>
          <w:b w:val="0"/>
          <w:bCs w:val="0"/>
          <w:sz w:val="28"/>
          <w:szCs w:val="28"/>
          <w:rtl/>
          <w:lang w:bidi="ar-SA"/>
        </w:rPr>
        <w:t>«سطح2»</w:t>
      </w:r>
    </w:p>
    <w:p w:rsidR="0083099F" w:rsidRPr="0083099F" w:rsidRDefault="0083099F" w:rsidP="0083099F">
      <w:pPr>
        <w:bidi/>
        <w:jc w:val="both"/>
        <w:rPr>
          <w:rFonts w:cs="B Nazanin"/>
          <w:b w:val="0"/>
          <w:bCs w:val="0"/>
          <w:sz w:val="28"/>
          <w:szCs w:val="28"/>
          <w:rtl/>
        </w:rPr>
      </w:pPr>
      <w:r w:rsidRPr="0083099F">
        <w:rPr>
          <w:rFonts w:cs="B Nazanin" w:hint="cs"/>
          <w:color w:val="000000"/>
          <w:sz w:val="28"/>
          <w:szCs w:val="28"/>
          <w:rtl/>
        </w:rPr>
        <w:t>ماده 38</w:t>
      </w:r>
      <w:r w:rsidRPr="0083099F">
        <w:rPr>
          <w:rFonts w:cs="B Nazanin" w:hint="cs"/>
          <w:b w:val="0"/>
          <w:bCs w:val="0"/>
          <w:color w:val="000000"/>
          <w:sz w:val="28"/>
          <w:szCs w:val="28"/>
          <w:rtl/>
        </w:rPr>
        <w:t>: به ازاي واحدهاي تطبیق شده ، از سقف مرخصي ها، مشروطي ها و طول مدت مجاز تحصيل طلبه،  كاسته خواهد شد.</w:t>
      </w:r>
    </w:p>
    <w:p w:rsidR="0083099F" w:rsidRPr="0083099F" w:rsidRDefault="0083099F" w:rsidP="0083099F">
      <w:pPr>
        <w:bidi/>
        <w:jc w:val="both"/>
        <w:rPr>
          <w:rFonts w:cs="B Nazanin"/>
          <w:b w:val="0"/>
          <w:bCs w:val="0"/>
          <w:sz w:val="28"/>
          <w:szCs w:val="28"/>
          <w:rtl/>
        </w:rPr>
      </w:pPr>
      <w:r w:rsidRPr="0083099F">
        <w:rPr>
          <w:rFonts w:cs="B Nazanin" w:hint="cs"/>
          <w:b w:val="0"/>
          <w:bCs w:val="0"/>
          <w:sz w:val="28"/>
          <w:szCs w:val="28"/>
          <w:rtl/>
        </w:rPr>
        <w:t xml:space="preserve">ماده 43: مرخصي تحصيلي در دورة عمومي براي ورودي‌هاي سيكل، حداكثر سه نيمسال و </w:t>
      </w:r>
      <w:r w:rsidRPr="0083099F">
        <w:rPr>
          <w:rFonts w:cs="B Nazanin" w:hint="cs"/>
          <w:b w:val="0"/>
          <w:bCs w:val="0"/>
          <w:sz w:val="28"/>
          <w:szCs w:val="28"/>
          <w:u w:val="single"/>
          <w:shd w:val="clear" w:color="auto" w:fill="D9D9D9" w:themeFill="background1" w:themeFillShade="D9"/>
          <w:rtl/>
        </w:rPr>
        <w:t>براي ورودي‌هاي ديپلم، حداكثر دو نيمسال است.</w:t>
      </w:r>
    </w:p>
    <w:p w:rsidR="0083099F" w:rsidRPr="0083099F" w:rsidRDefault="0083099F" w:rsidP="0083099F">
      <w:pPr>
        <w:bidi/>
        <w:jc w:val="both"/>
        <w:rPr>
          <w:rFonts w:cs="B Nazanin"/>
          <w:b w:val="0"/>
          <w:bCs w:val="0"/>
          <w:i/>
          <w:iCs/>
          <w:sz w:val="28"/>
          <w:szCs w:val="28"/>
          <w:rtl/>
        </w:rPr>
      </w:pPr>
      <w:r w:rsidRPr="0083099F">
        <w:rPr>
          <w:rFonts w:cs="B Nazanin" w:hint="cs"/>
          <w:b w:val="0"/>
          <w:bCs w:val="0"/>
          <w:i/>
          <w:iCs/>
          <w:sz w:val="28"/>
          <w:szCs w:val="28"/>
          <w:rtl/>
        </w:rPr>
        <w:t>تبصره 1 : موافقت با مرخصي بيش از مقدار تعيين شده، به عهدة کميسيون موارد خاص مي</w:t>
      </w:r>
      <w:r w:rsidRPr="0083099F">
        <w:rPr>
          <w:rFonts w:cs="B Nazanin" w:hint="cs"/>
          <w:b w:val="0"/>
          <w:bCs w:val="0"/>
          <w:i/>
          <w:iCs/>
          <w:sz w:val="28"/>
          <w:szCs w:val="28"/>
          <w:rtl/>
        </w:rPr>
        <w:softHyphen/>
        <w:t>باشد؛</w:t>
      </w:r>
    </w:p>
    <w:p w:rsidR="0083099F" w:rsidRPr="0083099F" w:rsidRDefault="0083099F" w:rsidP="0083099F">
      <w:pPr>
        <w:bidi/>
        <w:jc w:val="both"/>
        <w:rPr>
          <w:rFonts w:cs="B Nazanin"/>
          <w:b w:val="0"/>
          <w:bCs w:val="0"/>
          <w:color w:val="000000"/>
          <w:sz w:val="28"/>
          <w:szCs w:val="28"/>
          <w:rtl/>
        </w:rPr>
      </w:pPr>
      <w:r w:rsidRPr="0083099F">
        <w:rPr>
          <w:rFonts w:cs="B Nazanin" w:hint="cs"/>
          <w:b w:val="0"/>
          <w:bCs w:val="0"/>
          <w:color w:val="000000"/>
          <w:sz w:val="28"/>
          <w:szCs w:val="28"/>
          <w:rtl/>
        </w:rPr>
        <w:t xml:space="preserve">ماده 44: </w:t>
      </w:r>
      <w:r w:rsidRPr="0083099F">
        <w:rPr>
          <w:rFonts w:cs="B Nazanin" w:hint="cs"/>
          <w:b w:val="0"/>
          <w:bCs w:val="0"/>
          <w:color w:val="000000"/>
          <w:sz w:val="28"/>
          <w:szCs w:val="28"/>
          <w:u w:val="single"/>
          <w:shd w:val="clear" w:color="auto" w:fill="D9D9D9" w:themeFill="background1" w:themeFillShade="D9"/>
          <w:rtl/>
        </w:rPr>
        <w:t>استفاده از مرخصي با امتحان ـ صرفاً در يك نيمسال ـ در صورت ضرورت</w:t>
      </w:r>
      <w:r w:rsidRPr="0083099F">
        <w:rPr>
          <w:rFonts w:cs="B Nazanin" w:hint="cs"/>
          <w:b w:val="0"/>
          <w:bCs w:val="0"/>
          <w:color w:val="000000"/>
          <w:sz w:val="28"/>
          <w:szCs w:val="28"/>
          <w:rtl/>
        </w:rPr>
        <w:t xml:space="preserve"> و با موافقت شوراي آموزشي ودر مدارسي كه امكان اراية دروس دو نيمسال را در يك نيمسال ندارند، امكان پذيراست.</w:t>
      </w:r>
    </w:p>
    <w:p w:rsidR="0083099F" w:rsidRPr="0083099F" w:rsidRDefault="0083099F" w:rsidP="0083099F">
      <w:pPr>
        <w:bidi/>
        <w:jc w:val="both"/>
        <w:rPr>
          <w:rFonts w:cs="B Nazanin"/>
          <w:b w:val="0"/>
          <w:bCs w:val="0"/>
          <w:color w:val="FF0000"/>
          <w:sz w:val="28"/>
          <w:szCs w:val="28"/>
          <w:u w:val="single"/>
          <w:rtl/>
        </w:rPr>
      </w:pPr>
      <w:r w:rsidRPr="0083099F">
        <w:rPr>
          <w:rFonts w:cs="B Nazanin" w:hint="cs"/>
          <w:b w:val="0"/>
          <w:bCs w:val="0"/>
          <w:i/>
          <w:iCs/>
          <w:color w:val="000000"/>
          <w:sz w:val="28"/>
          <w:szCs w:val="28"/>
          <w:rtl/>
        </w:rPr>
        <w:t xml:space="preserve">تبصره: </w:t>
      </w:r>
      <w:r w:rsidRPr="0083099F">
        <w:rPr>
          <w:rFonts w:cs="B Nazanin" w:hint="cs"/>
          <w:b w:val="0"/>
          <w:bCs w:val="0"/>
          <w:i/>
          <w:iCs/>
          <w:color w:val="000000"/>
          <w:sz w:val="28"/>
          <w:szCs w:val="28"/>
          <w:u w:val="single"/>
          <w:shd w:val="clear" w:color="auto" w:fill="D9D9D9" w:themeFill="background1" w:themeFillShade="D9"/>
          <w:rtl/>
        </w:rPr>
        <w:t>معدل نيمسال قبل متقاضيان استفاده از  اين مرخصي لازم است حداقل 16 باشد.</w:t>
      </w:r>
    </w:p>
    <w:p w:rsidR="0083099F" w:rsidRPr="0083099F" w:rsidRDefault="0083099F" w:rsidP="0083099F">
      <w:pPr>
        <w:bidi/>
        <w:jc w:val="both"/>
        <w:rPr>
          <w:rFonts w:cs="B Nazanin"/>
          <w:b w:val="0"/>
          <w:bCs w:val="0"/>
          <w:color w:val="000000"/>
          <w:sz w:val="28"/>
          <w:szCs w:val="28"/>
          <w:rtl/>
        </w:rPr>
      </w:pPr>
      <w:r w:rsidRPr="0083099F">
        <w:rPr>
          <w:rFonts w:cs="B Nazanin" w:hint="cs"/>
          <w:b w:val="0"/>
          <w:bCs w:val="0"/>
          <w:color w:val="000000"/>
          <w:sz w:val="28"/>
          <w:szCs w:val="28"/>
          <w:rtl/>
        </w:rPr>
        <w:t xml:space="preserve">ماده 45: طلبه در آخرين نيمسال تحصيلي، در صورت انتقال به شهرستاني که فاقد مدرسه تحت پوشش باشد، مي تواند با موافقت شوراي مدرسه بدون حضور در کلاس در امتحانات  واحدهاي اخذ شده شرکت کند.     </w:t>
      </w:r>
    </w:p>
    <w:p w:rsidR="0083099F" w:rsidRPr="0083099F" w:rsidRDefault="0083099F" w:rsidP="0083099F">
      <w:pPr>
        <w:bidi/>
        <w:jc w:val="both"/>
        <w:rPr>
          <w:rFonts w:cs="B Nazanin"/>
          <w:b w:val="0"/>
          <w:bCs w:val="0"/>
          <w:sz w:val="28"/>
          <w:szCs w:val="28"/>
          <w:rtl/>
        </w:rPr>
      </w:pPr>
      <w:r w:rsidRPr="0083099F">
        <w:rPr>
          <w:rFonts w:cs="B Nazanin" w:hint="cs"/>
          <w:b w:val="0"/>
          <w:bCs w:val="0"/>
          <w:sz w:val="28"/>
          <w:szCs w:val="28"/>
          <w:rtl/>
        </w:rPr>
        <w:t xml:space="preserve">ماده 46: </w:t>
      </w:r>
      <w:r w:rsidRPr="0083099F">
        <w:rPr>
          <w:rFonts w:cs="B Nazanin" w:hint="cs"/>
          <w:b w:val="0"/>
          <w:bCs w:val="0"/>
          <w:sz w:val="28"/>
          <w:szCs w:val="28"/>
          <w:u w:val="single"/>
          <w:shd w:val="clear" w:color="auto" w:fill="D9D9D9" w:themeFill="background1" w:themeFillShade="D9"/>
          <w:rtl/>
        </w:rPr>
        <w:t>طلبه بايد تقاضاي مرخصي خود را به صورت کتبي تا  سه هفته قبل از شروع هر نيمسال به مدرسه تسليم کند</w:t>
      </w:r>
      <w:r w:rsidRPr="0083099F">
        <w:rPr>
          <w:rFonts w:cs="B Nazanin" w:hint="cs"/>
          <w:b w:val="0"/>
          <w:bCs w:val="0"/>
          <w:sz w:val="28"/>
          <w:szCs w:val="28"/>
          <w:rtl/>
        </w:rPr>
        <w:t xml:space="preserve"> و مدرسه نيز، موظف است حد اکثر تا دو هفته بعد از دريافت تقاضا، موافقت يا عدم موافقت خود را اعلام کند.</w:t>
      </w:r>
    </w:p>
    <w:p w:rsidR="0083099F" w:rsidRPr="0083099F" w:rsidRDefault="0083099F" w:rsidP="0083099F">
      <w:pPr>
        <w:bidi/>
        <w:jc w:val="both"/>
        <w:rPr>
          <w:i/>
          <w:iCs/>
          <w:sz w:val="28"/>
          <w:szCs w:val="28"/>
          <w:rtl/>
        </w:rPr>
      </w:pPr>
      <w:r w:rsidRPr="0083099F">
        <w:rPr>
          <w:rFonts w:cs="B Nazanin" w:hint="cs"/>
          <w:b w:val="0"/>
          <w:bCs w:val="0"/>
          <w:i/>
          <w:iCs/>
          <w:sz w:val="28"/>
          <w:szCs w:val="28"/>
          <w:rtl/>
        </w:rPr>
        <w:t>تبصره : عدم پاسخگويي مدرسه در زمان مقرر به درخواست طلبه،  به منزلة موافقت با مرخصي وي خواهد بود</w:t>
      </w:r>
      <w:r w:rsidRPr="0083099F">
        <w:rPr>
          <w:rFonts w:hint="cs"/>
          <w:i/>
          <w:iCs/>
          <w:sz w:val="28"/>
          <w:szCs w:val="28"/>
          <w:rtl/>
        </w:rPr>
        <w:t>.</w:t>
      </w:r>
    </w:p>
    <w:bookmarkEnd w:id="0"/>
    <w:p w:rsidR="00010A82" w:rsidRPr="0083099F" w:rsidRDefault="00010A82">
      <w:pPr>
        <w:rPr>
          <w:sz w:val="28"/>
          <w:szCs w:val="28"/>
        </w:rPr>
      </w:pPr>
    </w:p>
    <w:sectPr w:rsidR="00010A82" w:rsidRPr="0083099F" w:rsidSect="00F23D4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99F"/>
    <w:rsid w:val="00010A82"/>
    <w:rsid w:val="0083099F"/>
    <w:rsid w:val="00F23D4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1"/>
    <w:qFormat/>
    <w:rsid w:val="0083099F"/>
    <w:pPr>
      <w:spacing w:after="0" w:line="240" w:lineRule="auto"/>
    </w:pPr>
    <w:rPr>
      <w:rFonts w:ascii="Times New Roman" w:eastAsia="Times New Roman" w:hAnsi="Times New Roman" w:cs="Lotus"/>
      <w:b/>
      <w:bCs/>
      <w:sz w:val="26"/>
      <w:szCs w:val="26"/>
    </w:rPr>
  </w:style>
  <w:style w:type="paragraph" w:styleId="Heading1">
    <w:name w:val="heading 1"/>
    <w:basedOn w:val="Normal"/>
    <w:next w:val="Normal"/>
    <w:link w:val="Heading1Char"/>
    <w:uiPriority w:val="9"/>
    <w:qFormat/>
    <w:rsid w:val="0083099F"/>
    <w:pPr>
      <w:keepNext/>
      <w:keepLines/>
      <w:spacing w:before="480"/>
      <w:outlineLvl w:val="0"/>
    </w:pPr>
    <w:rPr>
      <w:rFonts w:asciiTheme="majorHAnsi" w:eastAsiaTheme="majorEastAsia" w:hAnsiTheme="majorHAnsi" w:cstheme="majorBidi"/>
      <w:b w:val="0"/>
      <w:bCs w:val="0"/>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99F"/>
    <w:rPr>
      <w:rFonts w:asciiTheme="majorHAnsi" w:eastAsiaTheme="majorEastAsia" w:hAnsiTheme="majorHAnsi" w:cstheme="majorBidi"/>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1"/>
    <w:qFormat/>
    <w:rsid w:val="0083099F"/>
    <w:pPr>
      <w:spacing w:after="0" w:line="240" w:lineRule="auto"/>
    </w:pPr>
    <w:rPr>
      <w:rFonts w:ascii="Times New Roman" w:eastAsia="Times New Roman" w:hAnsi="Times New Roman" w:cs="Lotus"/>
      <w:b/>
      <w:bCs/>
      <w:sz w:val="26"/>
      <w:szCs w:val="26"/>
    </w:rPr>
  </w:style>
  <w:style w:type="paragraph" w:styleId="Heading1">
    <w:name w:val="heading 1"/>
    <w:basedOn w:val="Normal"/>
    <w:next w:val="Normal"/>
    <w:link w:val="Heading1Char"/>
    <w:uiPriority w:val="9"/>
    <w:qFormat/>
    <w:rsid w:val="0083099F"/>
    <w:pPr>
      <w:keepNext/>
      <w:keepLines/>
      <w:spacing w:before="480"/>
      <w:outlineLvl w:val="0"/>
    </w:pPr>
    <w:rPr>
      <w:rFonts w:asciiTheme="majorHAnsi" w:eastAsiaTheme="majorEastAsia" w:hAnsiTheme="majorHAnsi" w:cstheme="majorBidi"/>
      <w:b w:val="0"/>
      <w:bCs w:val="0"/>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99F"/>
    <w:rPr>
      <w:rFonts w:asciiTheme="majorHAnsi" w:eastAsiaTheme="majorEastAsia" w:hAnsiTheme="majorHAnsi" w:cstheme="majorBidi"/>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h.shabanzadeh</dc:creator>
  <cp:lastModifiedBy>h.shabanzadeh</cp:lastModifiedBy>
  <cp:revision>1</cp:revision>
  <dcterms:created xsi:type="dcterms:W3CDTF">2014-02-22T07:14:00Z</dcterms:created>
  <dcterms:modified xsi:type="dcterms:W3CDTF">2014-02-22T07:14:00Z</dcterms:modified>
</cp:coreProperties>
</file>